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12" w:rsidRDefault="007E00F2" w:rsidP="007E00F2">
      <w:pPr>
        <w:jc w:val="center"/>
        <w:rPr>
          <w:rFonts w:ascii="Arial Black" w:hAnsi="Arial Black"/>
          <w:sz w:val="52"/>
          <w:szCs w:val="52"/>
          <w:u w:val="single"/>
        </w:rPr>
      </w:pPr>
      <w:r w:rsidRPr="007E00F2">
        <w:rPr>
          <w:rFonts w:ascii="Arial Black" w:hAnsi="Arial Black"/>
          <w:sz w:val="52"/>
          <w:szCs w:val="52"/>
          <w:u w:val="single"/>
        </w:rPr>
        <w:t>ОСТОРОЖНО – ТОНКИЙ ЛЕД!</w:t>
      </w:r>
    </w:p>
    <w:p w:rsidR="007E00F2" w:rsidRPr="00A106A7" w:rsidRDefault="007E00F2" w:rsidP="007E00F2">
      <w:pPr>
        <w:jc w:val="center"/>
        <w:rPr>
          <w:rFonts w:ascii="Calibri" w:hAnsi="Calibri" w:cs="Cambria"/>
          <w:sz w:val="36"/>
          <w:szCs w:val="36"/>
        </w:rPr>
      </w:pPr>
      <w:r w:rsidRPr="007E00F2">
        <w:rPr>
          <w:rFonts w:ascii="Calibri" w:hAnsi="Calibri" w:cs="Cambria"/>
          <w:sz w:val="32"/>
          <w:szCs w:val="32"/>
          <w:u w:val="single"/>
        </w:rPr>
        <w:t>ОСЕННИЙ</w:t>
      </w:r>
      <w:r w:rsidRPr="007E00F2">
        <w:rPr>
          <w:rFonts w:ascii="Calibri" w:hAnsi="Calibri" w:cs="Andalus"/>
          <w:sz w:val="32"/>
          <w:szCs w:val="32"/>
          <w:u w:val="single"/>
        </w:rPr>
        <w:t xml:space="preserve"> </w:t>
      </w:r>
      <w:r w:rsidRPr="007E00F2">
        <w:rPr>
          <w:rFonts w:ascii="Calibri" w:hAnsi="Calibri" w:cs="Cambria"/>
          <w:sz w:val="32"/>
          <w:szCs w:val="32"/>
          <w:u w:val="single"/>
        </w:rPr>
        <w:t>ЛЕДОСТАВ</w:t>
      </w:r>
      <w:r w:rsidRPr="007E00F2">
        <w:rPr>
          <w:rFonts w:ascii="Calibri" w:hAnsi="Calibri" w:cs="Andalus"/>
          <w:sz w:val="32"/>
          <w:szCs w:val="32"/>
        </w:rPr>
        <w:t xml:space="preserve"> – </w:t>
      </w:r>
      <w:r w:rsidRPr="007E00F2">
        <w:rPr>
          <w:rFonts w:ascii="Calibri" w:hAnsi="Calibri" w:cs="Cambria"/>
          <w:sz w:val="32"/>
          <w:szCs w:val="32"/>
        </w:rPr>
        <w:t>ЭТО</w:t>
      </w:r>
      <w:r w:rsidRPr="007E00F2">
        <w:rPr>
          <w:rFonts w:ascii="Calibri" w:hAnsi="Calibri" w:cs="Andalus"/>
          <w:sz w:val="32"/>
          <w:szCs w:val="32"/>
        </w:rPr>
        <w:t xml:space="preserve"> </w:t>
      </w:r>
      <w:r w:rsidRPr="007E00F2">
        <w:rPr>
          <w:rFonts w:ascii="Calibri" w:hAnsi="Calibri" w:cs="Cambria"/>
          <w:sz w:val="32"/>
          <w:szCs w:val="32"/>
        </w:rPr>
        <w:t>ПЕРИОД</w:t>
      </w:r>
      <w:r w:rsidRPr="007E00F2">
        <w:rPr>
          <w:rFonts w:ascii="Calibri" w:hAnsi="Calibri" w:cs="Andalus"/>
          <w:sz w:val="32"/>
          <w:szCs w:val="32"/>
        </w:rPr>
        <w:t xml:space="preserve"> </w:t>
      </w:r>
      <w:r w:rsidRPr="007E00F2">
        <w:rPr>
          <w:rFonts w:ascii="Calibri" w:hAnsi="Calibri" w:cs="Cambria"/>
          <w:sz w:val="32"/>
          <w:szCs w:val="32"/>
        </w:rPr>
        <w:t>УСТАНОВЛЕНИЯ</w:t>
      </w:r>
      <w:r w:rsidRPr="007E00F2">
        <w:rPr>
          <w:rFonts w:ascii="Calibri" w:hAnsi="Calibri" w:cs="Andalus"/>
          <w:sz w:val="32"/>
          <w:szCs w:val="32"/>
        </w:rPr>
        <w:t xml:space="preserve"> </w:t>
      </w:r>
      <w:r w:rsidRPr="007E00F2">
        <w:rPr>
          <w:rFonts w:ascii="Calibri" w:hAnsi="Calibri" w:cs="Cambria"/>
          <w:sz w:val="32"/>
          <w:szCs w:val="32"/>
        </w:rPr>
        <w:t>СПЛОШНОГО</w:t>
      </w:r>
      <w:r w:rsidRPr="007E00F2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ЛЕДЯНОГО</w:t>
      </w:r>
      <w:r w:rsidRPr="00A106A7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ПОКРОВА</w:t>
      </w:r>
      <w:r w:rsidRPr="00A106A7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НА</w:t>
      </w:r>
      <w:r w:rsidRPr="00A106A7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ВОДОЕМАХ</w:t>
      </w:r>
      <w:r w:rsidRPr="00A106A7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И</w:t>
      </w:r>
      <w:r w:rsidRPr="00A106A7">
        <w:rPr>
          <w:rFonts w:ascii="Calibri" w:hAnsi="Calibri" w:cs="Andalus"/>
          <w:sz w:val="32"/>
          <w:szCs w:val="32"/>
        </w:rPr>
        <w:t xml:space="preserve"> </w:t>
      </w:r>
      <w:r w:rsidRPr="00A106A7">
        <w:rPr>
          <w:rFonts w:ascii="Calibri" w:hAnsi="Calibri" w:cs="Cambria"/>
          <w:sz w:val="32"/>
          <w:szCs w:val="32"/>
        </w:rPr>
        <w:t>ВОДОСТОКАХ.</w:t>
      </w:r>
    </w:p>
    <w:p w:rsidR="007E00F2" w:rsidRPr="009549FA" w:rsidRDefault="007E00F2" w:rsidP="007E00F2">
      <w:pPr>
        <w:jc w:val="center"/>
        <w:rPr>
          <w:rFonts w:ascii="Calibri" w:hAnsi="Calibri" w:cs="Cambria"/>
          <w:b/>
          <w:sz w:val="36"/>
          <w:szCs w:val="36"/>
        </w:rPr>
      </w:pPr>
      <w:r w:rsidRPr="009549FA">
        <w:rPr>
          <w:rFonts w:ascii="Calibri" w:hAnsi="Calibri" w:cs="Cambria"/>
          <w:b/>
          <w:sz w:val="36"/>
          <w:szCs w:val="36"/>
        </w:rPr>
        <w:t>Осенний лед – тонкий и непрочный. На нем легко провалиться.</w:t>
      </w:r>
    </w:p>
    <w:p w:rsidR="007E00F2" w:rsidRDefault="009549FA" w:rsidP="00A106A7">
      <w:pPr>
        <w:rPr>
          <w:rFonts w:ascii="Calibri" w:hAnsi="Calibri" w:cs="Cambria"/>
          <w:sz w:val="32"/>
          <w:szCs w:val="32"/>
        </w:rPr>
      </w:pPr>
      <w:r>
        <w:rPr>
          <w:rFonts w:ascii="Calibri" w:hAnsi="Calibri" w:cs="Cambria"/>
          <w:sz w:val="32"/>
          <w:szCs w:val="32"/>
        </w:rPr>
        <w:t xml:space="preserve">  </w:t>
      </w:r>
      <w:r w:rsidR="00A106A7">
        <w:rPr>
          <w:rFonts w:ascii="Calibri" w:hAnsi="Calibri" w:cs="Cambria"/>
          <w:sz w:val="32"/>
          <w:szCs w:val="32"/>
        </w:rPr>
        <w:t>ЗАПРЕЩАЕТСЯ: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Отпускать детей к водоемам без сопровождения взрослых;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Выходить на тонкий неокрепший лед;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Приближаться к трещинам, промоинам, прорубям во льду;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Собираться группами на осеннем льду;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Выходить на лед в темное время суток и при плохой видимости;</w:t>
      </w:r>
    </w:p>
    <w:p w:rsidR="00A106A7" w:rsidRDefault="00A106A7" w:rsidP="00A106A7">
      <w:pPr>
        <w:pStyle w:val="a3"/>
        <w:numPr>
          <w:ilvl w:val="0"/>
          <w:numId w:val="2"/>
        </w:num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Выезжать на лед на транспортных средствах.</w:t>
      </w:r>
    </w:p>
    <w:p w:rsidR="009549FA" w:rsidRDefault="009549FA" w:rsidP="009549FA">
      <w:pPr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 xml:space="preserve">  ПОМНИТЕ:</w:t>
      </w:r>
    </w:p>
    <w:p w:rsidR="009549FA" w:rsidRDefault="009549FA" w:rsidP="009549FA">
      <w:pPr>
        <w:pStyle w:val="a3"/>
        <w:numPr>
          <w:ilvl w:val="0"/>
          <w:numId w:val="3"/>
        </w:numPr>
        <w:ind w:left="1418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Лед тоньше в устьях рек, где бьют родники, в местах сброса промышленных вод, где быстрое течение;</w:t>
      </w:r>
    </w:p>
    <w:p w:rsidR="009549FA" w:rsidRDefault="009549FA" w:rsidP="009549FA">
      <w:pPr>
        <w:pStyle w:val="a3"/>
        <w:numPr>
          <w:ilvl w:val="0"/>
          <w:numId w:val="3"/>
        </w:numPr>
        <w:ind w:left="1418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 xml:space="preserve">Опасайтесь запорошенных снегом мест, под слоем снега лед нарастает значительно медленнее. </w:t>
      </w:r>
    </w:p>
    <w:p w:rsidR="009549FA" w:rsidRPr="009549FA" w:rsidRDefault="009549FA" w:rsidP="009549FA">
      <w:pPr>
        <w:pStyle w:val="a3"/>
        <w:numPr>
          <w:ilvl w:val="0"/>
          <w:numId w:val="3"/>
        </w:numPr>
        <w:ind w:left="1418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sz w:val="32"/>
          <w:szCs w:val="32"/>
        </w:rPr>
        <w:t>Нельзя скатываться на лед с обрывистых берегов: впереди может быть пролом во льду.</w:t>
      </w:r>
    </w:p>
    <w:p w:rsidR="00A106A7" w:rsidRDefault="00A106A7" w:rsidP="00A106A7">
      <w:pPr>
        <w:pStyle w:val="a3"/>
        <w:ind w:left="1440"/>
        <w:rPr>
          <w:rFonts w:ascii="Calibri" w:hAnsi="Calibri" w:cs="Andalus"/>
          <w:sz w:val="32"/>
          <w:szCs w:val="32"/>
        </w:rPr>
      </w:pPr>
    </w:p>
    <w:p w:rsidR="009549FA" w:rsidRDefault="009549FA" w:rsidP="00A106A7">
      <w:pPr>
        <w:pStyle w:val="a3"/>
        <w:ind w:left="1440"/>
        <w:jc w:val="center"/>
        <w:rPr>
          <w:rFonts w:ascii="Calibri" w:hAnsi="Calibri" w:cs="Andalus"/>
          <w:b/>
          <w:sz w:val="40"/>
          <w:szCs w:val="40"/>
          <w:u w:val="single"/>
        </w:rPr>
      </w:pPr>
    </w:p>
    <w:p w:rsidR="00A106A7" w:rsidRPr="009549FA" w:rsidRDefault="00A106A7" w:rsidP="00A106A7">
      <w:pPr>
        <w:pStyle w:val="a3"/>
        <w:ind w:left="1440"/>
        <w:jc w:val="center"/>
        <w:rPr>
          <w:rFonts w:ascii="Calibri" w:hAnsi="Calibri" w:cs="Andalus"/>
          <w:b/>
          <w:sz w:val="40"/>
          <w:szCs w:val="40"/>
          <w:u w:val="single"/>
        </w:rPr>
      </w:pPr>
      <w:r w:rsidRPr="009549FA">
        <w:rPr>
          <w:rFonts w:ascii="Calibri" w:hAnsi="Calibri" w:cs="Andalus"/>
          <w:b/>
          <w:sz w:val="40"/>
          <w:szCs w:val="40"/>
          <w:u w:val="single"/>
        </w:rPr>
        <w:t>Уважаемые родители, помните!</w:t>
      </w:r>
    </w:p>
    <w:p w:rsidR="00A106A7" w:rsidRPr="009549FA" w:rsidRDefault="00A106A7" w:rsidP="00A106A7">
      <w:pPr>
        <w:pStyle w:val="a3"/>
        <w:ind w:left="1440"/>
        <w:jc w:val="center"/>
        <w:rPr>
          <w:rFonts w:ascii="Calibri" w:hAnsi="Calibri" w:cs="Andalus"/>
          <w:b/>
          <w:sz w:val="40"/>
          <w:szCs w:val="40"/>
          <w:u w:val="single"/>
        </w:rPr>
      </w:pPr>
      <w:r w:rsidRPr="009549FA">
        <w:rPr>
          <w:rFonts w:ascii="Calibri" w:hAnsi="Calibri" w:cs="Andalus"/>
          <w:b/>
          <w:sz w:val="40"/>
          <w:szCs w:val="40"/>
          <w:u w:val="single"/>
        </w:rPr>
        <w:t xml:space="preserve">В период осеннего ледостава несчастные случаи происходят чаще всего с детьми. </w:t>
      </w:r>
    </w:p>
    <w:p w:rsidR="00A106A7" w:rsidRDefault="00A106A7" w:rsidP="00A106A7">
      <w:pPr>
        <w:pStyle w:val="a3"/>
        <w:ind w:left="1440"/>
        <w:jc w:val="center"/>
        <w:rPr>
          <w:rFonts w:ascii="Calibri" w:hAnsi="Calibri" w:cs="Andalus"/>
          <w:b/>
          <w:sz w:val="40"/>
          <w:szCs w:val="40"/>
          <w:u w:val="single"/>
        </w:rPr>
      </w:pPr>
      <w:r w:rsidRPr="009549FA">
        <w:rPr>
          <w:rFonts w:ascii="Calibri" w:hAnsi="Calibri" w:cs="Andalus"/>
          <w:b/>
          <w:sz w:val="40"/>
          <w:szCs w:val="40"/>
          <w:u w:val="single"/>
        </w:rPr>
        <w:t>Не разрешайте детям выходить к реке в период осеннего ледостава!</w:t>
      </w:r>
    </w:p>
    <w:p w:rsidR="009549FA" w:rsidRDefault="009549FA" w:rsidP="00A106A7">
      <w:pPr>
        <w:pStyle w:val="a3"/>
        <w:ind w:left="1440"/>
        <w:jc w:val="center"/>
        <w:rPr>
          <w:rFonts w:ascii="Calibri" w:hAnsi="Calibri" w:cs="Andalus"/>
          <w:b/>
          <w:sz w:val="40"/>
          <w:szCs w:val="40"/>
          <w:u w:val="single"/>
        </w:rPr>
      </w:pPr>
    </w:p>
    <w:p w:rsidR="009549FA" w:rsidRPr="009549FA" w:rsidRDefault="009549FA" w:rsidP="009549FA">
      <w:pPr>
        <w:pStyle w:val="a3"/>
        <w:ind w:left="1440"/>
        <w:jc w:val="right"/>
        <w:rPr>
          <w:rFonts w:ascii="Calibri" w:hAnsi="Calibri" w:cs="Andalus"/>
          <w:sz w:val="20"/>
          <w:szCs w:val="20"/>
        </w:rPr>
      </w:pPr>
      <w:r w:rsidRPr="009549FA">
        <w:rPr>
          <w:rFonts w:ascii="Calibri" w:hAnsi="Calibri" w:cs="Andalus"/>
          <w:sz w:val="20"/>
          <w:szCs w:val="20"/>
        </w:rPr>
        <w:t>Разработчик: С</w:t>
      </w:r>
      <w:r>
        <w:rPr>
          <w:rFonts w:ascii="Calibri" w:hAnsi="Calibri" w:cs="Andalus"/>
          <w:sz w:val="20"/>
          <w:szCs w:val="20"/>
        </w:rPr>
        <w:t>ултанова М</w:t>
      </w:r>
      <w:r w:rsidRPr="009549FA">
        <w:rPr>
          <w:rFonts w:ascii="Calibri" w:hAnsi="Calibri" w:cs="Andalus"/>
          <w:sz w:val="20"/>
          <w:szCs w:val="20"/>
        </w:rPr>
        <w:t>.</w:t>
      </w:r>
      <w:r>
        <w:rPr>
          <w:rFonts w:ascii="Calibri" w:hAnsi="Calibri" w:cs="Andalus"/>
          <w:sz w:val="20"/>
          <w:szCs w:val="20"/>
        </w:rPr>
        <w:t>А</w:t>
      </w:r>
      <w:r w:rsidRPr="009549FA">
        <w:rPr>
          <w:rFonts w:ascii="Calibri" w:hAnsi="Calibri" w:cs="Andalus"/>
          <w:sz w:val="20"/>
          <w:szCs w:val="20"/>
        </w:rPr>
        <w:t xml:space="preserve">, </w:t>
      </w:r>
      <w:r>
        <w:rPr>
          <w:rFonts w:ascii="Calibri" w:hAnsi="Calibri" w:cs="Andalus"/>
          <w:sz w:val="20"/>
          <w:szCs w:val="20"/>
        </w:rPr>
        <w:t>специалист по социальной работе</w:t>
      </w:r>
      <w:r w:rsidRPr="009549FA">
        <w:rPr>
          <w:rFonts w:ascii="Calibri" w:hAnsi="Calibri" w:cs="Andalus"/>
          <w:sz w:val="20"/>
          <w:szCs w:val="20"/>
        </w:rPr>
        <w:t xml:space="preserve"> </w:t>
      </w:r>
      <w:proofErr w:type="spellStart"/>
      <w:r w:rsidRPr="009549FA">
        <w:rPr>
          <w:rFonts w:ascii="Calibri" w:hAnsi="Calibri" w:cs="Andalus"/>
          <w:sz w:val="20"/>
          <w:szCs w:val="20"/>
        </w:rPr>
        <w:t>ОКиМП</w:t>
      </w:r>
      <w:proofErr w:type="spellEnd"/>
    </w:p>
    <w:p w:rsidR="009549FA" w:rsidRPr="009549FA" w:rsidRDefault="009549FA" w:rsidP="00EE70E1">
      <w:pPr>
        <w:pStyle w:val="a3"/>
        <w:ind w:left="1440"/>
        <w:jc w:val="right"/>
        <w:rPr>
          <w:rFonts w:ascii="Calibri" w:hAnsi="Calibri" w:cs="Andalus"/>
          <w:b/>
          <w:sz w:val="28"/>
          <w:szCs w:val="28"/>
          <w:u w:val="single"/>
        </w:rPr>
      </w:pPr>
      <w:r w:rsidRPr="009549FA">
        <w:rPr>
          <w:rFonts w:ascii="Calibri" w:hAnsi="Calibri" w:cs="Andalus"/>
          <w:sz w:val="20"/>
          <w:szCs w:val="20"/>
        </w:rPr>
        <w:t>БУ СО ВО «СРЦН «Росток» г. Череповца»</w:t>
      </w:r>
      <w:bookmarkStart w:id="0" w:name="_GoBack"/>
      <w:bookmarkEnd w:id="0"/>
    </w:p>
    <w:sectPr w:rsidR="009549FA" w:rsidRPr="009549FA" w:rsidSect="009549FA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350"/>
    <w:multiLevelType w:val="hybridMultilevel"/>
    <w:tmpl w:val="F16695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2122DC"/>
    <w:multiLevelType w:val="hybridMultilevel"/>
    <w:tmpl w:val="3216C24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2447419"/>
    <w:multiLevelType w:val="hybridMultilevel"/>
    <w:tmpl w:val="4590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7"/>
    <w:rsid w:val="00037147"/>
    <w:rsid w:val="003B2B60"/>
    <w:rsid w:val="005B4212"/>
    <w:rsid w:val="007E00F2"/>
    <w:rsid w:val="009549FA"/>
    <w:rsid w:val="00A106A7"/>
    <w:rsid w:val="00E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8EB0-045F-4E79-A57A-FD8F5056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2020-10-13T11:41:00Z</dcterms:created>
  <dcterms:modified xsi:type="dcterms:W3CDTF">2020-11-12T13:50:00Z</dcterms:modified>
</cp:coreProperties>
</file>